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41ED" w14:textId="77777777" w:rsidR="00390E3E" w:rsidRDefault="00E31458" w:rsidP="007B1F55">
      <w:pPr>
        <w:jc w:val="center"/>
        <w:rPr>
          <w:b/>
          <w:bCs/>
          <w:sz w:val="56"/>
          <w:szCs w:val="56"/>
        </w:rPr>
      </w:pPr>
      <w:r w:rsidRPr="00E31458">
        <w:rPr>
          <w:b/>
          <w:bCs/>
          <w:sz w:val="56"/>
          <w:szCs w:val="56"/>
        </w:rPr>
        <w:t>Výzva k podání nabídek na odkoupení obecního pozemku v ulici Paseky</w:t>
      </w:r>
    </w:p>
    <w:p w14:paraId="38AAE13D" w14:textId="77777777" w:rsidR="007668D0" w:rsidRDefault="007668D0">
      <w:pPr>
        <w:rPr>
          <w:sz w:val="28"/>
          <w:szCs w:val="28"/>
        </w:rPr>
      </w:pPr>
    </w:p>
    <w:p w14:paraId="0E8FA739" w14:textId="77777777" w:rsidR="00E31458" w:rsidRPr="00494A2B" w:rsidRDefault="00E31458" w:rsidP="007B1F55">
      <w:pPr>
        <w:jc w:val="both"/>
        <w:rPr>
          <w:sz w:val="28"/>
          <w:szCs w:val="28"/>
        </w:rPr>
      </w:pPr>
      <w:r w:rsidRPr="00494A2B">
        <w:rPr>
          <w:sz w:val="28"/>
          <w:szCs w:val="28"/>
        </w:rPr>
        <w:t xml:space="preserve">Zastupitelstvo obce Chvalčov rozhodlo na svém 6. zasedání dne 13.8.2019 o tom, že odprodá stavební pozemek </w:t>
      </w:r>
      <w:r w:rsidR="00494A2B" w:rsidRPr="00494A2B">
        <w:rPr>
          <w:sz w:val="28"/>
          <w:szCs w:val="28"/>
        </w:rPr>
        <w:t xml:space="preserve">v ulici Paseky - </w:t>
      </w:r>
      <w:proofErr w:type="spellStart"/>
      <w:r w:rsidR="00494A2B" w:rsidRPr="00494A2B">
        <w:rPr>
          <w:sz w:val="28"/>
          <w:szCs w:val="28"/>
        </w:rPr>
        <w:t>parc.č</w:t>
      </w:r>
      <w:proofErr w:type="spellEnd"/>
      <w:r w:rsidR="00494A2B" w:rsidRPr="00494A2B">
        <w:rPr>
          <w:sz w:val="28"/>
          <w:szCs w:val="28"/>
        </w:rPr>
        <w:t>.</w:t>
      </w:r>
      <w:r w:rsidR="00494A2B" w:rsidRPr="00494A2B">
        <w:rPr>
          <w:bCs/>
          <w:sz w:val="28"/>
          <w:szCs w:val="28"/>
        </w:rPr>
        <w:t xml:space="preserve"> 352/</w:t>
      </w:r>
      <w:proofErr w:type="gramStart"/>
      <w:r w:rsidR="00494A2B" w:rsidRPr="00494A2B">
        <w:rPr>
          <w:bCs/>
          <w:sz w:val="28"/>
          <w:szCs w:val="28"/>
        </w:rPr>
        <w:t>1  v</w:t>
      </w:r>
      <w:proofErr w:type="gramEnd"/>
      <w:r w:rsidR="00494A2B" w:rsidRPr="00494A2B">
        <w:rPr>
          <w:bCs/>
          <w:sz w:val="28"/>
          <w:szCs w:val="28"/>
        </w:rPr>
        <w:t> </w:t>
      </w:r>
      <w:proofErr w:type="spellStart"/>
      <w:r w:rsidR="00494A2B" w:rsidRPr="00494A2B">
        <w:rPr>
          <w:bCs/>
          <w:sz w:val="28"/>
          <w:szCs w:val="28"/>
        </w:rPr>
        <w:t>k.ú</w:t>
      </w:r>
      <w:proofErr w:type="spellEnd"/>
      <w:r w:rsidR="00494A2B" w:rsidRPr="00494A2B">
        <w:rPr>
          <w:bCs/>
          <w:sz w:val="28"/>
          <w:szCs w:val="28"/>
        </w:rPr>
        <w:t>. Chvalčova Lhota, o celkové výměře 793 m</w:t>
      </w:r>
      <w:r w:rsidR="00D15CCC">
        <w:rPr>
          <w:rFonts w:cstheme="minorHAnsi"/>
          <w:bCs/>
          <w:sz w:val="28"/>
          <w:szCs w:val="28"/>
        </w:rPr>
        <w:t>²</w:t>
      </w:r>
      <w:r w:rsidR="00494A2B" w:rsidRPr="00494A2B">
        <w:rPr>
          <w:bCs/>
          <w:sz w:val="28"/>
          <w:szCs w:val="28"/>
        </w:rPr>
        <w:t xml:space="preserve"> zájemci s nejvyšší nabídkovou cenou, nejméně však za tržní cenu stanovenou znaleckým posudkem</w:t>
      </w:r>
      <w:r w:rsidR="00494A2B">
        <w:rPr>
          <w:sz w:val="28"/>
          <w:szCs w:val="28"/>
        </w:rPr>
        <w:t>.</w:t>
      </w:r>
      <w:r w:rsidR="007668D0">
        <w:rPr>
          <w:sz w:val="28"/>
          <w:szCs w:val="28"/>
        </w:rPr>
        <w:t xml:space="preserve"> </w:t>
      </w:r>
      <w:r w:rsidR="0003667F">
        <w:rPr>
          <w:sz w:val="28"/>
          <w:szCs w:val="28"/>
        </w:rPr>
        <w:t xml:space="preserve">Kopie katastrální mapy tvoří přílohu této </w:t>
      </w:r>
      <w:r w:rsidR="007668D0">
        <w:rPr>
          <w:sz w:val="28"/>
          <w:szCs w:val="28"/>
        </w:rPr>
        <w:t>výzvy.</w:t>
      </w:r>
      <w:r w:rsidR="0003667F">
        <w:rPr>
          <w:sz w:val="28"/>
          <w:szCs w:val="28"/>
        </w:rPr>
        <w:t xml:space="preserve">  </w:t>
      </w:r>
    </w:p>
    <w:p w14:paraId="380EE2D1" w14:textId="77777777" w:rsidR="00EF77C5" w:rsidRDefault="00EF77C5">
      <w:pPr>
        <w:rPr>
          <w:b/>
          <w:bCs/>
          <w:sz w:val="28"/>
          <w:szCs w:val="28"/>
        </w:rPr>
      </w:pPr>
    </w:p>
    <w:p w14:paraId="2E202CBD" w14:textId="77777777" w:rsidR="00E31458" w:rsidRPr="004F43D8" w:rsidRDefault="00E31458">
      <w:pPr>
        <w:rPr>
          <w:b/>
          <w:bCs/>
          <w:sz w:val="28"/>
          <w:szCs w:val="28"/>
        </w:rPr>
      </w:pPr>
      <w:r w:rsidRPr="004F43D8">
        <w:rPr>
          <w:b/>
          <w:bCs/>
          <w:sz w:val="28"/>
          <w:szCs w:val="28"/>
        </w:rPr>
        <w:t>Způsob prodeje:</w:t>
      </w:r>
    </w:p>
    <w:p w14:paraId="23612D12" w14:textId="77777777" w:rsidR="00E31458" w:rsidRDefault="00E31458" w:rsidP="007B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Prodej pozemku </w:t>
      </w:r>
      <w:proofErr w:type="spellStart"/>
      <w:r w:rsidR="004F43D8">
        <w:rPr>
          <w:sz w:val="28"/>
          <w:szCs w:val="28"/>
        </w:rPr>
        <w:t>parc.č</w:t>
      </w:r>
      <w:proofErr w:type="spellEnd"/>
      <w:r w:rsidR="004F43D8">
        <w:rPr>
          <w:sz w:val="28"/>
          <w:szCs w:val="28"/>
        </w:rPr>
        <w:t>. 352/1 v </w:t>
      </w:r>
      <w:proofErr w:type="spellStart"/>
      <w:r w:rsidR="004F43D8">
        <w:rPr>
          <w:sz w:val="28"/>
          <w:szCs w:val="28"/>
        </w:rPr>
        <w:t>k.ú</w:t>
      </w:r>
      <w:proofErr w:type="spellEnd"/>
      <w:r w:rsidR="004F43D8">
        <w:rPr>
          <w:sz w:val="28"/>
          <w:szCs w:val="28"/>
        </w:rPr>
        <w:t xml:space="preserve">. Chvalčova Lhota </w:t>
      </w:r>
      <w:r>
        <w:rPr>
          <w:sz w:val="28"/>
          <w:szCs w:val="28"/>
        </w:rPr>
        <w:t>bude proveden tzv. „obálkovou metodou</w:t>
      </w:r>
      <w:r w:rsidR="00494A2B">
        <w:rPr>
          <w:sz w:val="28"/>
          <w:szCs w:val="28"/>
        </w:rPr>
        <w:t>“</w:t>
      </w:r>
      <w:r w:rsidR="004F43D8">
        <w:rPr>
          <w:sz w:val="28"/>
          <w:szCs w:val="28"/>
        </w:rPr>
        <w:t xml:space="preserve">. Na obálku prosím napište „Cenová nabídka pozemek – </w:t>
      </w:r>
      <w:proofErr w:type="gramStart"/>
      <w:r w:rsidR="004F43D8">
        <w:rPr>
          <w:sz w:val="28"/>
          <w:szCs w:val="28"/>
        </w:rPr>
        <w:t>Paseky - NEOTVÍRAT</w:t>
      </w:r>
      <w:proofErr w:type="gramEnd"/>
      <w:r w:rsidR="004F43D8">
        <w:rPr>
          <w:sz w:val="28"/>
          <w:szCs w:val="28"/>
        </w:rPr>
        <w:t xml:space="preserve"> OBÁLKU“.  </w:t>
      </w:r>
    </w:p>
    <w:p w14:paraId="620AE048" w14:textId="77777777" w:rsidR="004F43D8" w:rsidRDefault="004F43D8">
      <w:pPr>
        <w:rPr>
          <w:sz w:val="28"/>
          <w:szCs w:val="28"/>
        </w:rPr>
      </w:pPr>
    </w:p>
    <w:p w14:paraId="564B14B4" w14:textId="77777777" w:rsidR="004F43D8" w:rsidRDefault="0033678E">
      <w:pPr>
        <w:rPr>
          <w:rFonts w:cstheme="minorHAnsi"/>
          <w:sz w:val="28"/>
          <w:szCs w:val="28"/>
        </w:rPr>
      </w:pPr>
      <w:r w:rsidRPr="0033678E">
        <w:rPr>
          <w:b/>
          <w:bCs/>
          <w:sz w:val="28"/>
          <w:szCs w:val="28"/>
        </w:rPr>
        <w:t>Tržní cena</w:t>
      </w:r>
      <w:r>
        <w:rPr>
          <w:sz w:val="28"/>
          <w:szCs w:val="28"/>
        </w:rPr>
        <w:t xml:space="preserve"> stanovená znaleckým posudkem </w:t>
      </w:r>
      <w:r>
        <w:rPr>
          <w:rFonts w:cstheme="minorHAnsi"/>
          <w:sz w:val="28"/>
          <w:szCs w:val="28"/>
        </w:rPr>
        <w:t xml:space="preserve">za obecní pozemek </w:t>
      </w:r>
      <w:proofErr w:type="spellStart"/>
      <w:r>
        <w:rPr>
          <w:rFonts w:cstheme="minorHAnsi"/>
          <w:sz w:val="28"/>
          <w:szCs w:val="28"/>
        </w:rPr>
        <w:t>parc.č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="00EF77C5">
        <w:rPr>
          <w:rFonts w:cstheme="minorHAnsi"/>
          <w:sz w:val="28"/>
          <w:szCs w:val="28"/>
        </w:rPr>
        <w:t>352/1 v </w:t>
      </w:r>
      <w:proofErr w:type="spellStart"/>
      <w:r w:rsidR="00EF77C5">
        <w:rPr>
          <w:rFonts w:cstheme="minorHAnsi"/>
          <w:sz w:val="28"/>
          <w:szCs w:val="28"/>
        </w:rPr>
        <w:t>k.ú</w:t>
      </w:r>
      <w:proofErr w:type="spellEnd"/>
      <w:r w:rsidR="00EF77C5">
        <w:rPr>
          <w:rFonts w:cstheme="minorHAnsi"/>
          <w:sz w:val="28"/>
          <w:szCs w:val="28"/>
        </w:rPr>
        <w:t>. Chvalčova Lhota o výměře 793 m² je</w:t>
      </w:r>
      <w:r w:rsidR="00146743">
        <w:rPr>
          <w:rFonts w:cstheme="minorHAnsi"/>
          <w:sz w:val="28"/>
          <w:szCs w:val="28"/>
        </w:rPr>
        <w:t xml:space="preserve"> </w:t>
      </w:r>
      <w:r w:rsidR="00146743" w:rsidRPr="00146743">
        <w:rPr>
          <w:rFonts w:cstheme="minorHAnsi"/>
          <w:b/>
          <w:bCs/>
          <w:sz w:val="28"/>
          <w:szCs w:val="28"/>
        </w:rPr>
        <w:t>790 000,-</w:t>
      </w:r>
      <w:r w:rsidR="00EF77C5" w:rsidRPr="00146743">
        <w:rPr>
          <w:rFonts w:cstheme="minorHAnsi"/>
          <w:b/>
          <w:bCs/>
          <w:sz w:val="28"/>
          <w:szCs w:val="28"/>
        </w:rPr>
        <w:t xml:space="preserve"> Kč.</w:t>
      </w:r>
    </w:p>
    <w:p w14:paraId="19662279" w14:textId="77777777" w:rsidR="007668D0" w:rsidRDefault="007668D0">
      <w:pPr>
        <w:rPr>
          <w:rFonts w:cstheme="minorHAnsi"/>
          <w:sz w:val="28"/>
          <w:szCs w:val="28"/>
        </w:rPr>
      </w:pPr>
    </w:p>
    <w:p w14:paraId="7E4530B4" w14:textId="77777777" w:rsidR="00EF77C5" w:rsidRPr="007668D0" w:rsidRDefault="007668D0">
      <w:pPr>
        <w:rPr>
          <w:rFonts w:cstheme="minorHAnsi"/>
          <w:b/>
          <w:bCs/>
          <w:sz w:val="28"/>
          <w:szCs w:val="28"/>
        </w:rPr>
      </w:pPr>
      <w:r w:rsidRPr="007668D0">
        <w:rPr>
          <w:rFonts w:cstheme="minorHAnsi"/>
          <w:b/>
          <w:bCs/>
          <w:sz w:val="28"/>
          <w:szCs w:val="28"/>
        </w:rPr>
        <w:t>Cenová nabídka musí obsahovat:</w:t>
      </w:r>
    </w:p>
    <w:p w14:paraId="3F6A64CC" w14:textId="77777777" w:rsidR="00EF77C5" w:rsidRDefault="007668D0" w:rsidP="007668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jméno, příjmení, rodné číslo, trvalé bydliště a telefon žadatele o odprodej pozemku. </w:t>
      </w:r>
    </w:p>
    <w:p w14:paraId="6FA9C63D" w14:textId="77777777" w:rsidR="007668D0" w:rsidRDefault="00C07DD2" w:rsidP="007668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668D0">
        <w:rPr>
          <w:sz w:val="28"/>
          <w:szCs w:val="28"/>
        </w:rPr>
        <w:t>arcelní číslo pozemku, o který má žadatel zájem</w:t>
      </w:r>
    </w:p>
    <w:p w14:paraId="5F271416" w14:textId="77777777" w:rsidR="007668D0" w:rsidRDefault="00C07DD2" w:rsidP="007668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7668D0">
        <w:rPr>
          <w:sz w:val="28"/>
          <w:szCs w:val="28"/>
        </w:rPr>
        <w:t>enovou nabídku za 1 m</w:t>
      </w:r>
      <w:r w:rsidR="007668D0">
        <w:rPr>
          <w:rFonts w:cstheme="minorHAnsi"/>
          <w:sz w:val="28"/>
          <w:szCs w:val="28"/>
        </w:rPr>
        <w:t>²</w:t>
      </w:r>
      <w:r w:rsidR="007668D0">
        <w:rPr>
          <w:sz w:val="28"/>
          <w:szCs w:val="28"/>
        </w:rPr>
        <w:t xml:space="preserve"> a cenu celkem</w:t>
      </w:r>
    </w:p>
    <w:p w14:paraId="793A68A1" w14:textId="77777777" w:rsidR="007668D0" w:rsidRPr="00C07DD2" w:rsidRDefault="007668D0" w:rsidP="007668D0">
      <w:pPr>
        <w:rPr>
          <w:b/>
          <w:bCs/>
          <w:sz w:val="28"/>
          <w:szCs w:val="28"/>
        </w:rPr>
      </w:pPr>
      <w:r w:rsidRPr="00C07DD2">
        <w:rPr>
          <w:b/>
          <w:bCs/>
          <w:sz w:val="28"/>
          <w:szCs w:val="28"/>
        </w:rPr>
        <w:t>Podmínky prodeje:</w:t>
      </w:r>
    </w:p>
    <w:p w14:paraId="50CCE41F" w14:textId="77777777" w:rsidR="007668D0" w:rsidRPr="00C07DD2" w:rsidRDefault="007668D0" w:rsidP="007668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7DD2">
        <w:rPr>
          <w:sz w:val="28"/>
          <w:szCs w:val="28"/>
        </w:rPr>
        <w:t>kupujícím musí být fyzická osoba</w:t>
      </w:r>
    </w:p>
    <w:p w14:paraId="5F584803" w14:textId="77777777" w:rsidR="007668D0" w:rsidRPr="00C07DD2" w:rsidRDefault="007668D0" w:rsidP="007668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7DD2">
        <w:rPr>
          <w:sz w:val="28"/>
          <w:szCs w:val="28"/>
        </w:rPr>
        <w:t>pozemek bude prodán tomu žadateli, který dá nejvyšší nabídku</w:t>
      </w:r>
    </w:p>
    <w:p w14:paraId="58CF7142" w14:textId="77777777" w:rsidR="0001389E" w:rsidRDefault="0001389E" w:rsidP="007B1F5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07DD2">
        <w:rPr>
          <w:sz w:val="28"/>
          <w:szCs w:val="28"/>
        </w:rPr>
        <w:t xml:space="preserve">kupní smlouvu s předkupním právem pro </w:t>
      </w:r>
      <w:r w:rsidR="00C07DD2">
        <w:rPr>
          <w:sz w:val="28"/>
          <w:szCs w:val="28"/>
        </w:rPr>
        <w:t>O</w:t>
      </w:r>
      <w:r w:rsidRPr="00C07DD2">
        <w:rPr>
          <w:sz w:val="28"/>
          <w:szCs w:val="28"/>
        </w:rPr>
        <w:t>b</w:t>
      </w:r>
      <w:r w:rsidR="00C07DD2">
        <w:rPr>
          <w:sz w:val="28"/>
          <w:szCs w:val="28"/>
        </w:rPr>
        <w:t>e</w:t>
      </w:r>
      <w:r w:rsidRPr="00C07DD2">
        <w:rPr>
          <w:sz w:val="28"/>
          <w:szCs w:val="28"/>
        </w:rPr>
        <w:t>c Chvalčov</w:t>
      </w:r>
      <w:r w:rsidR="00C07DD2" w:rsidRPr="00C07DD2">
        <w:rPr>
          <w:sz w:val="28"/>
          <w:szCs w:val="28"/>
        </w:rPr>
        <w:t xml:space="preserve"> na prodej pozemk</w:t>
      </w:r>
      <w:r w:rsidR="00C07DD2">
        <w:rPr>
          <w:sz w:val="28"/>
          <w:szCs w:val="28"/>
        </w:rPr>
        <w:t>u</w:t>
      </w:r>
      <w:r w:rsidR="00C07DD2" w:rsidRPr="00C07DD2">
        <w:rPr>
          <w:sz w:val="28"/>
          <w:szCs w:val="28"/>
        </w:rPr>
        <w:t xml:space="preserve"> podepíše starosta obce až následně poté, kdy bude finanční částka jako kupní cena připsána na účet </w:t>
      </w:r>
      <w:r w:rsidR="00C07DD2">
        <w:rPr>
          <w:sz w:val="28"/>
          <w:szCs w:val="28"/>
        </w:rPr>
        <w:t>O</w:t>
      </w:r>
      <w:r w:rsidR="00C07DD2" w:rsidRPr="00C07DD2">
        <w:rPr>
          <w:sz w:val="28"/>
          <w:szCs w:val="28"/>
        </w:rPr>
        <w:t>bce Chvalčov převodním příkazem (předkupní právo bude zřízeno jako právo věcné, podléhající vkladu do katastru nemovitostí, které působí i vůči nástupcům kupujících</w:t>
      </w:r>
      <w:r w:rsidR="001112EB">
        <w:rPr>
          <w:sz w:val="28"/>
          <w:szCs w:val="28"/>
        </w:rPr>
        <w:t>)</w:t>
      </w:r>
      <w:r w:rsidR="00C07DD2" w:rsidRPr="00C07DD2">
        <w:rPr>
          <w:sz w:val="28"/>
          <w:szCs w:val="28"/>
        </w:rPr>
        <w:t xml:space="preserve">. </w:t>
      </w:r>
      <w:r w:rsidR="00C07DD2" w:rsidRPr="00C07DD2">
        <w:rPr>
          <w:sz w:val="28"/>
          <w:szCs w:val="28"/>
        </w:rPr>
        <w:lastRenderedPageBreak/>
        <w:t>Kupující jako povinní z předkupního práva budou povinni v případě zamýšleného převodu (i daru)</w:t>
      </w:r>
      <w:r w:rsidR="00C07DD2">
        <w:rPr>
          <w:sz w:val="28"/>
          <w:szCs w:val="28"/>
        </w:rPr>
        <w:t xml:space="preserve"> </w:t>
      </w:r>
      <w:r w:rsidR="00C07DD2" w:rsidRPr="00C07DD2">
        <w:rPr>
          <w:sz w:val="28"/>
          <w:szCs w:val="28"/>
        </w:rPr>
        <w:t xml:space="preserve">nabídnout dotčený stavební pozemek k odkoupení nejdříve </w:t>
      </w:r>
      <w:r w:rsidR="00C07DD2">
        <w:rPr>
          <w:sz w:val="28"/>
          <w:szCs w:val="28"/>
        </w:rPr>
        <w:t>O</w:t>
      </w:r>
      <w:r w:rsidR="00C07DD2" w:rsidRPr="00C07DD2">
        <w:rPr>
          <w:sz w:val="28"/>
          <w:szCs w:val="28"/>
        </w:rPr>
        <w:t>bci Chvalčov</w:t>
      </w:r>
      <w:r w:rsidR="00C07DD2">
        <w:rPr>
          <w:sz w:val="28"/>
          <w:szCs w:val="28"/>
        </w:rPr>
        <w:t>,</w:t>
      </w:r>
      <w:r w:rsidR="00C07DD2" w:rsidRPr="00C07DD2">
        <w:rPr>
          <w:sz w:val="28"/>
          <w:szCs w:val="28"/>
        </w:rPr>
        <w:t xml:space="preserve"> a to za cenu, za kterou ho nyní od obce Chvalčov koupí</w:t>
      </w:r>
    </w:p>
    <w:p w14:paraId="2938C679" w14:textId="77777777" w:rsidR="00CD1BAD" w:rsidRDefault="00CD1BAD" w:rsidP="007B1F55">
      <w:pPr>
        <w:pStyle w:val="Odstavecseseznamem"/>
        <w:jc w:val="both"/>
        <w:rPr>
          <w:sz w:val="28"/>
          <w:szCs w:val="28"/>
        </w:rPr>
      </w:pPr>
    </w:p>
    <w:p w14:paraId="0222CD1A" w14:textId="77777777" w:rsidR="00C07DD2" w:rsidRDefault="000A3059" w:rsidP="007B1F5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07DD2">
        <w:rPr>
          <w:sz w:val="28"/>
          <w:szCs w:val="28"/>
        </w:rPr>
        <w:t xml:space="preserve">ředkupní právo Obce Chvalčov bude sjednáno na dobu určitou do dne, </w:t>
      </w:r>
      <w:r w:rsidR="00C07DD2" w:rsidRPr="007B1F55">
        <w:rPr>
          <w:sz w:val="28"/>
          <w:szCs w:val="28"/>
        </w:rPr>
        <w:t xml:space="preserve">kdy </w:t>
      </w:r>
      <w:r w:rsidR="00902CF1" w:rsidRPr="007B1F55">
        <w:rPr>
          <w:sz w:val="28"/>
          <w:szCs w:val="28"/>
        </w:rPr>
        <w:t xml:space="preserve">kupující zahájí výstavbu rodinného domu, tuto povinnost splní, pokud do stanovené lhůty od platnosti smlouvy s předkupním právem pro Obec Chvalčov </w:t>
      </w:r>
      <w:r w:rsidR="00C07DD2" w:rsidRPr="007B1F55">
        <w:rPr>
          <w:sz w:val="28"/>
          <w:szCs w:val="28"/>
        </w:rPr>
        <w:t xml:space="preserve">nabude právní moci </w:t>
      </w:r>
      <w:r w:rsidR="00EC37AC" w:rsidRPr="007B1F55">
        <w:rPr>
          <w:sz w:val="28"/>
          <w:szCs w:val="28"/>
        </w:rPr>
        <w:t xml:space="preserve">rozhodnutí </w:t>
      </w:r>
      <w:r w:rsidR="00902CF1" w:rsidRPr="007B1F55">
        <w:rPr>
          <w:sz w:val="28"/>
          <w:szCs w:val="28"/>
        </w:rPr>
        <w:t xml:space="preserve">příslušného stavebního úřadu o povolení stavby rodinného domu. Lhůta pro získání rozhodnutí o stavebním povolení rodinného domu je stanovena na 4 roky. V </w:t>
      </w:r>
      <w:r w:rsidRPr="007B1F55">
        <w:rPr>
          <w:sz w:val="28"/>
          <w:szCs w:val="28"/>
        </w:rPr>
        <w:t xml:space="preserve">případě, že </w:t>
      </w:r>
      <w:r w:rsidR="00902CF1" w:rsidRPr="007B1F55">
        <w:rPr>
          <w:sz w:val="28"/>
          <w:szCs w:val="28"/>
        </w:rPr>
        <w:t>kupující nezíská</w:t>
      </w:r>
      <w:r w:rsidRPr="007B1F55">
        <w:rPr>
          <w:sz w:val="28"/>
          <w:szCs w:val="28"/>
        </w:rPr>
        <w:t xml:space="preserve"> do </w:t>
      </w:r>
      <w:r w:rsidR="00902CF1" w:rsidRPr="007B1F55">
        <w:rPr>
          <w:sz w:val="28"/>
          <w:szCs w:val="28"/>
        </w:rPr>
        <w:t>4</w:t>
      </w:r>
      <w:r w:rsidRPr="007B1F55">
        <w:rPr>
          <w:sz w:val="28"/>
          <w:szCs w:val="28"/>
        </w:rPr>
        <w:t xml:space="preserve"> let</w:t>
      </w:r>
      <w:r w:rsidR="00CD1BAD" w:rsidRPr="007B1F55">
        <w:rPr>
          <w:sz w:val="28"/>
          <w:szCs w:val="28"/>
        </w:rPr>
        <w:t xml:space="preserve"> stavební povolení na rodinný dům,</w:t>
      </w:r>
      <w:r w:rsidR="00E663D1" w:rsidRPr="007B1F55">
        <w:rPr>
          <w:sz w:val="28"/>
          <w:szCs w:val="28"/>
        </w:rPr>
        <w:t xml:space="preserve"> </w:t>
      </w:r>
      <w:r w:rsidR="00E663D1">
        <w:rPr>
          <w:sz w:val="28"/>
          <w:szCs w:val="28"/>
        </w:rPr>
        <w:t>jedná se o podstatné porušení kupní smlouvy a Obec Chvalčov je oprávněna od této smlouvy odstoupit</w:t>
      </w:r>
    </w:p>
    <w:p w14:paraId="0C231A51" w14:textId="77777777" w:rsidR="00181786" w:rsidRDefault="00181786" w:rsidP="007B1F55">
      <w:pPr>
        <w:pStyle w:val="Odstavecseseznamem"/>
        <w:jc w:val="both"/>
        <w:rPr>
          <w:sz w:val="28"/>
          <w:szCs w:val="28"/>
        </w:rPr>
      </w:pPr>
    </w:p>
    <w:p w14:paraId="39B54DED" w14:textId="77777777" w:rsidR="00E663D1" w:rsidRDefault="00E663D1" w:rsidP="007B1F5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nebude-li kupní smlouva zaplacena do 60 – ti dnů od podpisu kupní smlouvy, bude kupní smlouva podepsána s dalším zájemcem v</w:t>
      </w:r>
      <w:r w:rsidR="005849ED">
        <w:rPr>
          <w:sz w:val="28"/>
          <w:szCs w:val="28"/>
        </w:rPr>
        <w:t> </w:t>
      </w:r>
      <w:r>
        <w:rPr>
          <w:sz w:val="28"/>
          <w:szCs w:val="28"/>
        </w:rPr>
        <w:t>pořadí</w:t>
      </w:r>
    </w:p>
    <w:p w14:paraId="7B7B45EA" w14:textId="77777777" w:rsidR="005849ED" w:rsidRPr="005849ED" w:rsidRDefault="005849ED" w:rsidP="007B1F55">
      <w:pPr>
        <w:pStyle w:val="Odstavecseseznamem"/>
        <w:jc w:val="both"/>
        <w:rPr>
          <w:sz w:val="28"/>
          <w:szCs w:val="28"/>
        </w:rPr>
      </w:pPr>
    </w:p>
    <w:p w14:paraId="43362834" w14:textId="77777777" w:rsidR="005849ED" w:rsidRDefault="005849ED" w:rsidP="007B1F5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pozemek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352/1 je zatížen věcným břemenem</w:t>
      </w:r>
      <w:r w:rsidR="00974BF0">
        <w:rPr>
          <w:sz w:val="28"/>
          <w:szCs w:val="28"/>
        </w:rPr>
        <w:t xml:space="preserve"> – právo vstupu </w:t>
      </w:r>
      <w:r w:rsidR="002F1BDA">
        <w:rPr>
          <w:sz w:val="28"/>
          <w:szCs w:val="28"/>
        </w:rPr>
        <w:t>na služebné pozemky za účelem případné opravy sousedících nemovitostí</w:t>
      </w:r>
    </w:p>
    <w:p w14:paraId="0FB13905" w14:textId="77777777" w:rsidR="007B1F55" w:rsidRPr="007B1F55" w:rsidRDefault="007B1F55" w:rsidP="007B1F55">
      <w:pPr>
        <w:pStyle w:val="Odstavecseseznamem"/>
        <w:rPr>
          <w:sz w:val="28"/>
          <w:szCs w:val="28"/>
        </w:rPr>
      </w:pPr>
    </w:p>
    <w:p w14:paraId="1CE53E66" w14:textId="4F799869" w:rsidR="007B1F55" w:rsidRDefault="007B1F55" w:rsidP="007B1F5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cenové nabídky budou přijímány do </w:t>
      </w:r>
      <w:r w:rsidRPr="007B1F55">
        <w:rPr>
          <w:b/>
          <w:bCs/>
          <w:sz w:val="28"/>
          <w:szCs w:val="28"/>
        </w:rPr>
        <w:t>31.</w:t>
      </w:r>
      <w:r w:rsidR="001F4721">
        <w:rPr>
          <w:b/>
          <w:bCs/>
          <w:sz w:val="28"/>
          <w:szCs w:val="28"/>
        </w:rPr>
        <w:t>5</w:t>
      </w:r>
      <w:r w:rsidRPr="007B1F55">
        <w:rPr>
          <w:b/>
          <w:bCs/>
          <w:sz w:val="28"/>
          <w:szCs w:val="28"/>
        </w:rPr>
        <w:t>.202</w:t>
      </w:r>
      <w:r w:rsidR="001F4721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19790C5" w14:textId="77777777" w:rsidR="00E663D1" w:rsidRDefault="00E663D1" w:rsidP="007B1F55">
      <w:pPr>
        <w:pStyle w:val="Odstavecseseznamem"/>
        <w:jc w:val="both"/>
        <w:rPr>
          <w:sz w:val="28"/>
          <w:szCs w:val="28"/>
        </w:rPr>
      </w:pPr>
    </w:p>
    <w:p w14:paraId="4E999481" w14:textId="77777777" w:rsidR="00E663D1" w:rsidRDefault="00E663D1" w:rsidP="007B1F5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Chvalčov si vyhrazuje právo neuzavřít kupní smlouvu se žádným </w:t>
      </w:r>
      <w:r w:rsidR="004E731E">
        <w:rPr>
          <w:sz w:val="28"/>
          <w:szCs w:val="28"/>
        </w:rPr>
        <w:t>ze zájemců, případně toto výběrové řízení zrušit, změnit či doplnit, a to bez udání důvodů</w:t>
      </w:r>
      <w:r w:rsidR="007B1F55">
        <w:rPr>
          <w:sz w:val="28"/>
          <w:szCs w:val="28"/>
        </w:rPr>
        <w:t>.</w:t>
      </w:r>
    </w:p>
    <w:p w14:paraId="74E308E1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44D88EC8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42EA6FFD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36D714E0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7448B8A7" w14:textId="77777777" w:rsidR="004E731E" w:rsidRDefault="004E731E" w:rsidP="00E663D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Antonín Stodůlka</w:t>
      </w:r>
      <w:r w:rsidR="007B1F55">
        <w:rPr>
          <w:sz w:val="28"/>
          <w:szCs w:val="28"/>
        </w:rPr>
        <w:t>, v.r.</w:t>
      </w:r>
    </w:p>
    <w:p w14:paraId="24E0D25C" w14:textId="77777777" w:rsidR="004E731E" w:rsidRDefault="004E731E" w:rsidP="00E663D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F55">
        <w:rPr>
          <w:sz w:val="28"/>
          <w:szCs w:val="28"/>
        </w:rPr>
        <w:t xml:space="preserve">   </w:t>
      </w:r>
      <w:r>
        <w:rPr>
          <w:sz w:val="28"/>
          <w:szCs w:val="28"/>
        </w:rPr>
        <w:t>Starosta obce Chvalčov</w:t>
      </w:r>
    </w:p>
    <w:p w14:paraId="5FF2D848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0260193A" w14:textId="77777777" w:rsidR="004E731E" w:rsidRDefault="004E731E" w:rsidP="00E663D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</w:p>
    <w:p w14:paraId="3BB47C18" w14:textId="77777777" w:rsidR="004E731E" w:rsidRDefault="004E731E" w:rsidP="00E663D1">
      <w:pPr>
        <w:pStyle w:val="Odstavecseseznamem"/>
        <w:rPr>
          <w:sz w:val="28"/>
          <w:szCs w:val="28"/>
        </w:rPr>
      </w:pPr>
    </w:p>
    <w:p w14:paraId="16097D24" w14:textId="77777777" w:rsidR="004E731E" w:rsidRPr="00C07DD2" w:rsidRDefault="004E731E" w:rsidP="00E663D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Sejmuto dne:</w:t>
      </w:r>
    </w:p>
    <w:sectPr w:rsidR="004E731E" w:rsidRPr="00C0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4379E"/>
    <w:multiLevelType w:val="hybridMultilevel"/>
    <w:tmpl w:val="8CCA9210"/>
    <w:lvl w:ilvl="0" w:tplc="AD6A4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58"/>
    <w:rsid w:val="0001389E"/>
    <w:rsid w:val="0003667F"/>
    <w:rsid w:val="000A3059"/>
    <w:rsid w:val="001112EB"/>
    <w:rsid w:val="00146743"/>
    <w:rsid w:val="00181786"/>
    <w:rsid w:val="001F4721"/>
    <w:rsid w:val="002F1BDA"/>
    <w:rsid w:val="0033678E"/>
    <w:rsid w:val="00390E3E"/>
    <w:rsid w:val="00494A2B"/>
    <w:rsid w:val="004E683B"/>
    <w:rsid w:val="004E731E"/>
    <w:rsid w:val="004F43D8"/>
    <w:rsid w:val="005849ED"/>
    <w:rsid w:val="00650B16"/>
    <w:rsid w:val="007668D0"/>
    <w:rsid w:val="007B1F55"/>
    <w:rsid w:val="00902CF1"/>
    <w:rsid w:val="00974BF0"/>
    <w:rsid w:val="00AD19A8"/>
    <w:rsid w:val="00C07DD2"/>
    <w:rsid w:val="00CD1BAD"/>
    <w:rsid w:val="00D15CCC"/>
    <w:rsid w:val="00D81C70"/>
    <w:rsid w:val="00E31458"/>
    <w:rsid w:val="00E663D1"/>
    <w:rsid w:val="00EC37AC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1A87"/>
  <w15:chartTrackingRefBased/>
  <w15:docId w15:val="{93C9BB4E-E39F-47FF-A8D2-88AD811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1C41-D636-4838-9D40-40E74AA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cp:lastPrinted>2020-02-19T10:41:00Z</cp:lastPrinted>
  <dcterms:created xsi:type="dcterms:W3CDTF">2021-03-29T14:21:00Z</dcterms:created>
  <dcterms:modified xsi:type="dcterms:W3CDTF">2021-03-29T14:21:00Z</dcterms:modified>
</cp:coreProperties>
</file>